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65" w:rsidRPr="00F40602" w:rsidRDefault="00F40602" w:rsidP="00F40602">
      <w:pPr>
        <w:jc w:val="center"/>
        <w:rPr>
          <w:b/>
        </w:rPr>
      </w:pPr>
      <w:r w:rsidRPr="00F40602">
        <w:rPr>
          <w:b/>
        </w:rPr>
        <w:t xml:space="preserve">CCIAA FOGGIA </w:t>
      </w:r>
    </w:p>
    <w:p w:rsidR="00F40602" w:rsidRDefault="00F40602" w:rsidP="00F40602">
      <w:pPr>
        <w:jc w:val="center"/>
        <w:rPr>
          <w:b/>
        </w:rPr>
      </w:pPr>
      <w:r w:rsidRPr="00F40602">
        <w:rPr>
          <w:b/>
        </w:rPr>
        <w:t xml:space="preserve">BANDO </w:t>
      </w:r>
      <w:r w:rsidR="005854FB">
        <w:rPr>
          <w:b/>
        </w:rPr>
        <w:t>FORMAZIONE E LAVORO ANNO  2021</w:t>
      </w:r>
    </w:p>
    <w:tbl>
      <w:tblPr>
        <w:tblW w:w="11043" w:type="dxa"/>
        <w:jc w:val="center"/>
        <w:tblInd w:w="-30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11043"/>
      </w:tblGrid>
      <w:tr w:rsidR="005854FB" w:rsidRPr="00FD3C8C" w:rsidTr="00D9673D">
        <w:trPr>
          <w:trHeight w:val="397"/>
          <w:jc w:val="center"/>
        </w:trPr>
        <w:tc>
          <w:tcPr>
            <w:tcW w:w="10314" w:type="dxa"/>
            <w:shd w:val="clear" w:color="auto" w:fill="A6A6A6"/>
            <w:vAlign w:val="center"/>
          </w:tcPr>
          <w:p w:rsidR="005854FB" w:rsidRPr="00FD3C8C" w:rsidRDefault="005854FB" w:rsidP="0090207C">
            <w:pPr>
              <w:spacing w:after="0" w:line="240" w:lineRule="auto"/>
              <w:rPr>
                <w:b/>
                <w:color w:val="FFFFFF"/>
              </w:rPr>
            </w:pPr>
            <w:r w:rsidRPr="00FD3C8C">
              <w:rPr>
                <w:b/>
                <w:color w:val="FFFFFF"/>
              </w:rPr>
              <w:t>MISURA E SOGGETTI BENEFICIARI</w:t>
            </w:r>
          </w:p>
        </w:tc>
      </w:tr>
      <w:tr w:rsidR="005854FB" w:rsidRPr="00FD3C8C" w:rsidTr="00D9673D">
        <w:trPr>
          <w:jc w:val="center"/>
        </w:trPr>
        <w:tc>
          <w:tcPr>
            <w:tcW w:w="10314" w:type="dxa"/>
          </w:tcPr>
          <w:p w:rsidR="003F471D" w:rsidRDefault="00250BE6" w:rsidP="0090207C">
            <w:pPr>
              <w:spacing w:after="0" w:line="240" w:lineRule="auto"/>
              <w:jc w:val="both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>I</w:t>
            </w:r>
            <w:r w:rsidRPr="00250BE6">
              <w:rPr>
                <w:rFonts w:cs="Calibri"/>
                <w:color w:val="000000"/>
                <w:sz w:val="23"/>
                <w:szCs w:val="23"/>
              </w:rPr>
              <w:t xml:space="preserve">l Bando Formazione </w:t>
            </w:r>
            <w:r w:rsidR="003F471D">
              <w:rPr>
                <w:rFonts w:cs="Calibri"/>
                <w:color w:val="000000"/>
                <w:sz w:val="23"/>
                <w:szCs w:val="23"/>
              </w:rPr>
              <w:t>L</w:t>
            </w:r>
            <w:r w:rsidRPr="00250BE6">
              <w:rPr>
                <w:rFonts w:cs="Calibri"/>
                <w:color w:val="000000"/>
                <w:sz w:val="23"/>
                <w:szCs w:val="23"/>
              </w:rPr>
              <w:t>avoro - Anno 2021</w:t>
            </w:r>
            <w:r w:rsidR="003F471D">
              <w:rPr>
                <w:rFonts w:cs="Calibri"/>
                <w:color w:val="000000"/>
                <w:sz w:val="23"/>
                <w:szCs w:val="23"/>
              </w:rPr>
              <w:t xml:space="preserve"> della CCIAA di Foggia è stato approvato al fine di </w:t>
            </w:r>
            <w:r w:rsidR="003F471D" w:rsidRPr="003F471D">
              <w:rPr>
                <w:rFonts w:cs="Calibri"/>
                <w:color w:val="000000"/>
                <w:sz w:val="23"/>
                <w:szCs w:val="23"/>
              </w:rPr>
              <w:t>sostenere e favorire le imprese nella ricerca di risorse umane e di innovare l’organizzazione d’impresa e del lavoro</w:t>
            </w:r>
            <w:r w:rsidR="003F471D">
              <w:rPr>
                <w:rFonts w:cs="Calibri"/>
                <w:color w:val="000000"/>
                <w:sz w:val="23"/>
                <w:szCs w:val="23"/>
              </w:rPr>
              <w:t xml:space="preserve">. </w:t>
            </w:r>
          </w:p>
          <w:p w:rsidR="00264DDD" w:rsidRDefault="003F471D" w:rsidP="00264DDD">
            <w:pPr>
              <w:spacing w:after="0" w:line="384" w:lineRule="auto"/>
              <w:jc w:val="both"/>
              <w:rPr>
                <w:rFonts w:cs="Calibri"/>
                <w:color w:val="000000"/>
                <w:sz w:val="23"/>
                <w:szCs w:val="23"/>
              </w:rPr>
            </w:pPr>
            <w:r w:rsidRPr="003F471D">
              <w:rPr>
                <w:rFonts w:cs="Calibri"/>
                <w:color w:val="000000"/>
                <w:sz w:val="23"/>
                <w:szCs w:val="23"/>
              </w:rPr>
              <w:t>Il sostegno economico è rivolto:</w:t>
            </w:r>
            <w:r w:rsidR="00264DDD">
              <w:rPr>
                <w:rFonts w:cs="Calibri"/>
                <w:color w:val="000000"/>
                <w:sz w:val="23"/>
                <w:szCs w:val="23"/>
              </w:rPr>
              <w:t xml:space="preserve"> </w:t>
            </w:r>
          </w:p>
          <w:p w:rsidR="00264DDD" w:rsidRPr="00264DDD" w:rsidRDefault="00264DDD" w:rsidP="00264DDD">
            <w:pPr>
              <w:pStyle w:val="Paragrafoelenco"/>
              <w:numPr>
                <w:ilvl w:val="0"/>
                <w:numId w:val="7"/>
              </w:numPr>
              <w:spacing w:after="0" w:line="384" w:lineRule="auto"/>
              <w:jc w:val="both"/>
              <w:rPr>
                <w:rFonts w:cs="Calibri"/>
                <w:color w:val="000000"/>
                <w:sz w:val="23"/>
                <w:szCs w:val="23"/>
              </w:rPr>
            </w:pPr>
            <w:r w:rsidRPr="00264DDD">
              <w:rPr>
                <w:rFonts w:cs="Calibri"/>
                <w:color w:val="000000"/>
                <w:sz w:val="23"/>
                <w:szCs w:val="23"/>
              </w:rPr>
              <w:t>a micro piccole e medie imprese </w:t>
            </w:r>
            <w:r w:rsidRPr="00264DDD">
              <w:rPr>
                <w:rFonts w:cs="Calibri"/>
                <w:b/>
                <w:color w:val="000000"/>
                <w:sz w:val="23"/>
                <w:szCs w:val="23"/>
              </w:rPr>
              <w:t>(MPMI) di tutti i settori economici</w:t>
            </w:r>
            <w:r w:rsidRPr="00264DDD">
              <w:rPr>
                <w:rFonts w:cs="Calibri"/>
                <w:color w:val="000000"/>
                <w:sz w:val="23"/>
                <w:szCs w:val="23"/>
              </w:rPr>
              <w:t> aventi sede legale e/o unità locali nella circoscrizione territoriale della Camera di commercio di Foggia. </w:t>
            </w:r>
          </w:p>
          <w:p w:rsidR="00264DDD" w:rsidRPr="00264DDD" w:rsidRDefault="00264DDD" w:rsidP="00264DDD">
            <w:pPr>
              <w:numPr>
                <w:ilvl w:val="0"/>
                <w:numId w:val="6"/>
              </w:numPr>
              <w:spacing w:after="0" w:line="384" w:lineRule="auto"/>
              <w:jc w:val="both"/>
              <w:rPr>
                <w:rFonts w:cs="Calibri"/>
                <w:b/>
                <w:color w:val="000000"/>
                <w:sz w:val="23"/>
                <w:szCs w:val="23"/>
              </w:rPr>
            </w:pPr>
            <w:r w:rsidRPr="00264DDD">
              <w:rPr>
                <w:rFonts w:cs="Calibri"/>
                <w:b/>
                <w:color w:val="000000"/>
                <w:sz w:val="23"/>
                <w:szCs w:val="23"/>
              </w:rPr>
              <w:t>alle imprese a cui NON sono stati già erogati contributi a valere sul “Bando Formazione - annualità 2020”. </w:t>
            </w:r>
          </w:p>
          <w:p w:rsidR="005854FB" w:rsidRPr="00264DDD" w:rsidRDefault="00264DDD" w:rsidP="00264DDD">
            <w:pPr>
              <w:spacing w:after="0" w:line="384" w:lineRule="auto"/>
              <w:jc w:val="both"/>
              <w:rPr>
                <w:rFonts w:cs="Calibri"/>
                <w:color w:val="000000"/>
                <w:sz w:val="23"/>
                <w:szCs w:val="23"/>
              </w:rPr>
            </w:pPr>
            <w:r w:rsidRPr="00264DDD">
              <w:rPr>
                <w:rFonts w:cs="Calibri"/>
                <w:color w:val="000000"/>
                <w:sz w:val="23"/>
                <w:szCs w:val="23"/>
              </w:rPr>
              <w:t>Le imprese devono essere attive, in regola con l’iscrizione al Registro delle Imprese e con il pagamento del diritto annuale.</w:t>
            </w:r>
          </w:p>
        </w:tc>
      </w:tr>
      <w:tr w:rsidR="005854FB" w:rsidRPr="00FD3C8C" w:rsidTr="00D9673D">
        <w:trPr>
          <w:trHeight w:val="397"/>
          <w:jc w:val="center"/>
        </w:trPr>
        <w:tc>
          <w:tcPr>
            <w:tcW w:w="10314" w:type="dxa"/>
            <w:shd w:val="clear" w:color="auto" w:fill="A6A6A6"/>
            <w:vAlign w:val="center"/>
          </w:tcPr>
          <w:p w:rsidR="005854FB" w:rsidRPr="00FD3C8C" w:rsidRDefault="00264DDD" w:rsidP="0090207C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TIPOLOGIA </w:t>
            </w:r>
            <w:proofErr w:type="spellStart"/>
            <w:r>
              <w:rPr>
                <w:b/>
                <w:color w:val="FFFFFF"/>
              </w:rPr>
              <w:t>DI</w:t>
            </w:r>
            <w:proofErr w:type="spellEnd"/>
            <w:r>
              <w:rPr>
                <w:b/>
                <w:color w:val="FFFFFF"/>
              </w:rPr>
              <w:t xml:space="preserve"> INTERVENTI AMMISSIBILI </w:t>
            </w:r>
          </w:p>
        </w:tc>
      </w:tr>
      <w:tr w:rsidR="005854FB" w:rsidRPr="00FD3C8C" w:rsidTr="00D9673D">
        <w:trPr>
          <w:jc w:val="center"/>
        </w:trPr>
        <w:tc>
          <w:tcPr>
            <w:tcW w:w="10314" w:type="dxa"/>
          </w:tcPr>
          <w:p w:rsidR="005854FB" w:rsidRDefault="00264DDD" w:rsidP="00264DDD">
            <w:pPr>
              <w:spacing w:before="120" w:after="0"/>
              <w:jc w:val="both"/>
              <w:rPr>
                <w:rFonts w:cs="Calibri"/>
                <w:color w:val="000000"/>
                <w:sz w:val="23"/>
                <w:szCs w:val="23"/>
              </w:rPr>
            </w:pPr>
            <w:r w:rsidRPr="00264DDD">
              <w:rPr>
                <w:rFonts w:cs="Calibri"/>
                <w:color w:val="000000"/>
                <w:sz w:val="23"/>
                <w:szCs w:val="23"/>
              </w:rPr>
              <w:t>Ogni impresa può presentare </w:t>
            </w:r>
            <w:r w:rsidRPr="00264DDD">
              <w:rPr>
                <w:rFonts w:cs="Calibri"/>
                <w:b/>
                <w:color w:val="000000"/>
                <w:sz w:val="23"/>
                <w:szCs w:val="23"/>
              </w:rPr>
              <w:t>una sola richiesta di contributo alternativa</w:t>
            </w:r>
            <w:r w:rsidRPr="00264DDD">
              <w:rPr>
                <w:rFonts w:cs="Calibri"/>
                <w:color w:val="000000"/>
                <w:sz w:val="23"/>
                <w:szCs w:val="23"/>
              </w:rPr>
              <w:t> tra la </w:t>
            </w:r>
            <w:r w:rsidRPr="00264DDD">
              <w:rPr>
                <w:rFonts w:cs="Calibri"/>
                <w:b/>
                <w:color w:val="000000"/>
                <w:sz w:val="23"/>
                <w:szCs w:val="23"/>
              </w:rPr>
              <w:t>Linea A </w:t>
            </w:r>
            <w:r w:rsidRPr="00264DDD">
              <w:rPr>
                <w:rFonts w:cs="Calibri"/>
                <w:color w:val="000000"/>
                <w:sz w:val="23"/>
                <w:szCs w:val="23"/>
              </w:rPr>
              <w:t>e la </w:t>
            </w:r>
            <w:r w:rsidRPr="00264DDD">
              <w:rPr>
                <w:rFonts w:cs="Calibri"/>
                <w:b/>
                <w:color w:val="000000"/>
                <w:sz w:val="23"/>
                <w:szCs w:val="23"/>
              </w:rPr>
              <w:t>Linea B</w:t>
            </w:r>
            <w:r w:rsidRPr="00264DDD">
              <w:rPr>
                <w:rFonts w:cs="Calibri"/>
                <w:color w:val="000000"/>
                <w:sz w:val="23"/>
                <w:szCs w:val="23"/>
              </w:rPr>
              <w:t>.</w:t>
            </w:r>
          </w:p>
          <w:p w:rsidR="00264DDD" w:rsidRPr="00264DDD" w:rsidRDefault="00264DDD" w:rsidP="00264DDD">
            <w:pPr>
              <w:spacing w:before="120" w:after="0"/>
              <w:jc w:val="both"/>
              <w:rPr>
                <w:b/>
              </w:rPr>
            </w:pPr>
            <w:r w:rsidRPr="00264DDD">
              <w:rPr>
                <w:b/>
              </w:rPr>
              <w:t xml:space="preserve">LINEA A - “INSERIMENTO IN AZIENDA </w:t>
            </w:r>
            <w:proofErr w:type="spellStart"/>
            <w:r w:rsidRPr="00264DDD">
              <w:rPr>
                <w:b/>
              </w:rPr>
              <w:t>DI</w:t>
            </w:r>
            <w:proofErr w:type="spellEnd"/>
            <w:r w:rsidRPr="00264DDD">
              <w:rPr>
                <w:b/>
              </w:rPr>
              <w:t xml:space="preserve"> RISORSE UMANE FUNZIONALI AL RILANCIO PRODUTTIVO”</w:t>
            </w:r>
          </w:p>
          <w:p w:rsidR="00264DDD" w:rsidRDefault="00264DDD" w:rsidP="00264DDD">
            <w:pPr>
              <w:spacing w:before="120" w:after="0"/>
              <w:jc w:val="both"/>
              <w:rPr>
                <w:rFonts w:cs="Calibri"/>
                <w:color w:val="000000"/>
                <w:sz w:val="23"/>
                <w:szCs w:val="23"/>
              </w:rPr>
            </w:pPr>
            <w:r w:rsidRPr="00264DDD">
              <w:rPr>
                <w:rFonts w:cs="Calibri"/>
                <w:color w:val="000000"/>
                <w:sz w:val="23"/>
                <w:szCs w:val="23"/>
              </w:rPr>
              <w:t>La Linea A favorisce la realizzazione di:</w:t>
            </w:r>
          </w:p>
          <w:p w:rsidR="00264DDD" w:rsidRPr="00264DDD" w:rsidRDefault="00264DDD" w:rsidP="00264DDD">
            <w:pPr>
              <w:numPr>
                <w:ilvl w:val="0"/>
                <w:numId w:val="8"/>
              </w:numPr>
              <w:spacing w:before="100" w:beforeAutospacing="1" w:after="0" w:line="384" w:lineRule="auto"/>
              <w:jc w:val="both"/>
              <w:rPr>
                <w:rFonts w:cs="Calibri"/>
                <w:color w:val="000000"/>
                <w:sz w:val="23"/>
                <w:szCs w:val="23"/>
              </w:rPr>
            </w:pPr>
            <w:r w:rsidRPr="00264DDD">
              <w:rPr>
                <w:rFonts w:cs="Calibri"/>
                <w:color w:val="000000"/>
                <w:sz w:val="23"/>
                <w:szCs w:val="23"/>
              </w:rPr>
              <w:t>Progetti per l’inserimento di figure professionali nei settori in emergenza di rilievo territoriale colpiti in modo particolare dall’emergenza Covid-19.</w:t>
            </w:r>
          </w:p>
          <w:p w:rsidR="00264DDD" w:rsidRPr="00264DDD" w:rsidRDefault="00264DDD" w:rsidP="00264DDD">
            <w:pPr>
              <w:numPr>
                <w:ilvl w:val="0"/>
                <w:numId w:val="8"/>
              </w:numPr>
              <w:spacing w:before="100" w:beforeAutospacing="1" w:after="0" w:line="384" w:lineRule="auto"/>
              <w:jc w:val="both"/>
              <w:rPr>
                <w:rFonts w:cs="Calibri"/>
                <w:color w:val="000000"/>
                <w:sz w:val="23"/>
                <w:szCs w:val="23"/>
              </w:rPr>
            </w:pPr>
            <w:r w:rsidRPr="00264DDD">
              <w:rPr>
                <w:rFonts w:cs="Calibri"/>
                <w:color w:val="000000"/>
                <w:sz w:val="23"/>
                <w:szCs w:val="23"/>
              </w:rPr>
              <w:t xml:space="preserve">Progetti per l’inserimento di figure professionali con l’obiettivo di innovare l’organizzazione d’impresa, attraverso l’inserimento di nuove figure per l’innovazione (es. </w:t>
            </w:r>
            <w:proofErr w:type="spellStart"/>
            <w:r w:rsidRPr="00264DDD">
              <w:rPr>
                <w:rFonts w:cs="Calibri"/>
                <w:color w:val="000000"/>
                <w:sz w:val="23"/>
                <w:szCs w:val="23"/>
              </w:rPr>
              <w:t>smart</w:t>
            </w:r>
            <w:proofErr w:type="spellEnd"/>
            <w:r w:rsidRPr="00264DDD">
              <w:rPr>
                <w:rFonts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64DDD">
              <w:rPr>
                <w:rFonts w:cs="Calibri"/>
                <w:color w:val="000000"/>
                <w:sz w:val="23"/>
                <w:szCs w:val="23"/>
              </w:rPr>
              <w:t>working</w:t>
            </w:r>
            <w:proofErr w:type="spellEnd"/>
            <w:r w:rsidRPr="00264DDD">
              <w:rPr>
                <w:rFonts w:cs="Calibri"/>
                <w:color w:val="000000"/>
                <w:sz w:val="23"/>
                <w:szCs w:val="23"/>
              </w:rPr>
              <w:t xml:space="preserve">, export manager, </w:t>
            </w:r>
            <w:proofErr w:type="spellStart"/>
            <w:r w:rsidRPr="00264DDD">
              <w:rPr>
                <w:rFonts w:cs="Calibri"/>
                <w:color w:val="000000"/>
                <w:sz w:val="23"/>
                <w:szCs w:val="23"/>
              </w:rPr>
              <w:t>digital</w:t>
            </w:r>
            <w:proofErr w:type="spellEnd"/>
            <w:r w:rsidRPr="00264DDD">
              <w:rPr>
                <w:rFonts w:cs="Calibri"/>
                <w:color w:val="000000"/>
                <w:sz w:val="23"/>
                <w:szCs w:val="23"/>
              </w:rPr>
              <w:t xml:space="preserve"> manager, introduzione di processi di e-commerce).</w:t>
            </w:r>
          </w:p>
          <w:p w:rsidR="00264DDD" w:rsidRPr="00264DDD" w:rsidRDefault="00264DDD" w:rsidP="00264DDD">
            <w:pPr>
              <w:spacing w:before="100" w:beforeAutospacing="1" w:after="0" w:line="384" w:lineRule="auto"/>
              <w:jc w:val="both"/>
              <w:rPr>
                <w:rFonts w:cs="Calibri"/>
                <w:color w:val="000000"/>
                <w:sz w:val="23"/>
                <w:szCs w:val="23"/>
              </w:rPr>
            </w:pPr>
            <w:r w:rsidRPr="00264DDD">
              <w:rPr>
                <w:rFonts w:cs="Calibri"/>
                <w:color w:val="000000"/>
                <w:sz w:val="23"/>
                <w:szCs w:val="23"/>
              </w:rPr>
              <w:t>La Linea A fornisce supporto attraverso contributi per </w:t>
            </w:r>
            <w:r w:rsidRPr="00264DDD">
              <w:rPr>
                <w:rFonts w:cs="Calibri"/>
                <w:b/>
                <w:color w:val="000000"/>
                <w:sz w:val="23"/>
                <w:szCs w:val="23"/>
              </w:rPr>
              <w:t>contratti di apprendistato</w:t>
            </w:r>
            <w:r w:rsidRPr="00264DDD">
              <w:rPr>
                <w:rFonts w:cs="Calibri"/>
                <w:color w:val="000000"/>
                <w:sz w:val="23"/>
                <w:szCs w:val="23"/>
              </w:rPr>
              <w:t xml:space="preserve"> </w:t>
            </w:r>
            <w:r w:rsidRPr="00264DDD">
              <w:rPr>
                <w:rFonts w:cs="Calibri"/>
                <w:b/>
                <w:color w:val="000000"/>
                <w:sz w:val="23"/>
                <w:szCs w:val="23"/>
              </w:rPr>
              <w:t>o assunzioni a tempo determinato/indeterminato</w:t>
            </w:r>
            <w:r w:rsidRPr="00264DDD">
              <w:rPr>
                <w:rFonts w:cs="Calibri"/>
                <w:color w:val="000000"/>
                <w:sz w:val="23"/>
                <w:szCs w:val="23"/>
              </w:rPr>
              <w:t> volti a sostenere le imprese e i lavoratori maggiormente colpiti dall’emergenza.</w:t>
            </w:r>
          </w:p>
          <w:p w:rsidR="00264DDD" w:rsidRPr="00264DDD" w:rsidRDefault="00264DDD" w:rsidP="00264DDD">
            <w:pPr>
              <w:spacing w:before="120" w:after="0"/>
              <w:jc w:val="both"/>
              <w:rPr>
                <w:b/>
              </w:rPr>
            </w:pPr>
            <w:r w:rsidRPr="00264DDD">
              <w:rPr>
                <w:b/>
              </w:rPr>
              <w:t xml:space="preserve">LINEA B - “FORMAZIONE </w:t>
            </w:r>
            <w:proofErr w:type="spellStart"/>
            <w:r w:rsidRPr="00264DDD">
              <w:rPr>
                <w:b/>
              </w:rPr>
              <w:t>DI</w:t>
            </w:r>
            <w:proofErr w:type="spellEnd"/>
            <w:r w:rsidRPr="00264DDD">
              <w:rPr>
                <w:b/>
              </w:rPr>
              <w:t xml:space="preserve"> COMPETENZE AZIENDALI PER IL RILANCIO PRODUTTIVO”</w:t>
            </w:r>
          </w:p>
          <w:p w:rsidR="00264DDD" w:rsidRPr="00264DDD" w:rsidRDefault="00264DDD" w:rsidP="00264DDD">
            <w:pPr>
              <w:spacing w:before="120" w:after="0"/>
              <w:jc w:val="both"/>
              <w:rPr>
                <w:rFonts w:cs="Calibri"/>
                <w:color w:val="000000"/>
                <w:sz w:val="23"/>
                <w:szCs w:val="23"/>
              </w:rPr>
            </w:pPr>
            <w:r w:rsidRPr="00264DDD">
              <w:rPr>
                <w:rFonts w:cs="Calibri"/>
                <w:color w:val="000000"/>
                <w:sz w:val="23"/>
                <w:szCs w:val="23"/>
              </w:rPr>
              <w:t xml:space="preserve">La Linea B favorisce la realizzazione di attività formative rivolte al personale aziendale e finalizzate alla crescita delle competenze post emergenza in materia di sicurezza nei luoghi di lavoro, in materia di competenze strategiche quali marketing digitale, </w:t>
            </w:r>
            <w:proofErr w:type="spellStart"/>
            <w:r w:rsidRPr="00264DDD">
              <w:rPr>
                <w:rFonts w:cs="Calibri"/>
                <w:color w:val="000000"/>
                <w:sz w:val="23"/>
                <w:szCs w:val="23"/>
              </w:rPr>
              <w:t>smart</w:t>
            </w:r>
            <w:proofErr w:type="spellEnd"/>
            <w:r w:rsidRPr="00264DDD">
              <w:rPr>
                <w:rFonts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64DDD">
              <w:rPr>
                <w:rFonts w:cs="Calibri"/>
                <w:color w:val="000000"/>
                <w:sz w:val="23"/>
                <w:szCs w:val="23"/>
              </w:rPr>
              <w:t>working</w:t>
            </w:r>
            <w:proofErr w:type="spellEnd"/>
            <w:r w:rsidRPr="00264DDD">
              <w:rPr>
                <w:rFonts w:cs="Calibri"/>
                <w:color w:val="000000"/>
                <w:sz w:val="23"/>
                <w:szCs w:val="23"/>
              </w:rPr>
              <w:t xml:space="preserve">, nuovi canali commerciali on </w:t>
            </w:r>
            <w:proofErr w:type="spellStart"/>
            <w:r w:rsidRPr="00264DDD">
              <w:rPr>
                <w:rFonts w:cs="Calibri"/>
                <w:color w:val="000000"/>
                <w:sz w:val="23"/>
                <w:szCs w:val="23"/>
              </w:rPr>
              <w:t>line</w:t>
            </w:r>
            <w:proofErr w:type="spellEnd"/>
            <w:r w:rsidRPr="00264DDD">
              <w:rPr>
                <w:rFonts w:cs="Calibri"/>
                <w:color w:val="000000"/>
                <w:sz w:val="23"/>
                <w:szCs w:val="23"/>
              </w:rPr>
              <w:t xml:space="preserve"> e in materia di competenze digitali.</w:t>
            </w:r>
          </w:p>
          <w:p w:rsidR="00264DDD" w:rsidRPr="00264DDD" w:rsidRDefault="00264DDD" w:rsidP="00264DDD">
            <w:pPr>
              <w:spacing w:before="100" w:beforeAutospacing="1" w:after="0" w:line="384" w:lineRule="auto"/>
              <w:jc w:val="both"/>
              <w:rPr>
                <w:rFonts w:cs="Calibri"/>
                <w:color w:val="000000"/>
                <w:sz w:val="23"/>
                <w:szCs w:val="23"/>
              </w:rPr>
            </w:pPr>
            <w:r w:rsidRPr="00264DDD">
              <w:rPr>
                <w:rFonts w:cs="Calibri"/>
                <w:color w:val="000000"/>
                <w:sz w:val="23"/>
                <w:szCs w:val="23"/>
              </w:rPr>
              <w:t>Sono ammissibili le spese per:</w:t>
            </w:r>
          </w:p>
          <w:p w:rsidR="00D9673D" w:rsidRDefault="00264DDD" w:rsidP="00D9673D">
            <w:pPr>
              <w:pStyle w:val="Paragrafoelenco"/>
              <w:numPr>
                <w:ilvl w:val="0"/>
                <w:numId w:val="12"/>
              </w:numPr>
              <w:spacing w:before="100" w:beforeAutospacing="1" w:after="0" w:line="384" w:lineRule="auto"/>
              <w:jc w:val="both"/>
              <w:rPr>
                <w:rFonts w:cs="Calibri"/>
                <w:color w:val="000000"/>
                <w:sz w:val="23"/>
                <w:szCs w:val="23"/>
              </w:rPr>
            </w:pPr>
            <w:r w:rsidRPr="00D9673D">
              <w:rPr>
                <w:rFonts w:cs="Calibri"/>
                <w:color w:val="000000"/>
                <w:sz w:val="23"/>
                <w:szCs w:val="23"/>
              </w:rPr>
              <w:t>contratti di apprendistato, assunzioni a tempo determinato/ indeterminato;</w:t>
            </w:r>
          </w:p>
          <w:p w:rsidR="00D9673D" w:rsidRPr="00D9673D" w:rsidRDefault="00264DDD" w:rsidP="00D9673D">
            <w:pPr>
              <w:pStyle w:val="Paragrafoelenco"/>
              <w:numPr>
                <w:ilvl w:val="0"/>
                <w:numId w:val="12"/>
              </w:numPr>
              <w:spacing w:before="100" w:beforeAutospacing="1" w:after="0" w:line="384" w:lineRule="auto"/>
              <w:jc w:val="both"/>
              <w:rPr>
                <w:rFonts w:cs="Calibri"/>
                <w:color w:val="000000"/>
                <w:sz w:val="23"/>
                <w:szCs w:val="23"/>
              </w:rPr>
            </w:pPr>
            <w:r w:rsidRPr="00D9673D">
              <w:rPr>
                <w:rFonts w:asciiTheme="minorHAnsi" w:eastAsiaTheme="minorHAnsi" w:hAnsiTheme="minorHAnsi" w:cs="Calibri"/>
                <w:color w:val="000000"/>
                <w:sz w:val="23"/>
                <w:szCs w:val="23"/>
              </w:rPr>
              <w:t>servizi di formazione coerente con le finalità del bando;</w:t>
            </w:r>
          </w:p>
          <w:p w:rsidR="00264DDD" w:rsidRPr="00F432E0" w:rsidRDefault="00264DDD" w:rsidP="00F432E0">
            <w:pPr>
              <w:pStyle w:val="Paragrafoelenco"/>
              <w:numPr>
                <w:ilvl w:val="0"/>
                <w:numId w:val="12"/>
              </w:numPr>
              <w:spacing w:before="100" w:beforeAutospacing="1" w:after="0" w:line="384" w:lineRule="auto"/>
              <w:rPr>
                <w:rFonts w:cs="Calibri"/>
                <w:color w:val="000000"/>
                <w:sz w:val="23"/>
                <w:szCs w:val="23"/>
              </w:rPr>
            </w:pPr>
            <w:r w:rsidRPr="00D9673D">
              <w:rPr>
                <w:rFonts w:asciiTheme="minorHAnsi" w:eastAsiaTheme="minorHAnsi" w:hAnsiTheme="minorHAnsi" w:cs="Calibri"/>
                <w:color w:val="000000"/>
                <w:sz w:val="23"/>
                <w:szCs w:val="23"/>
              </w:rPr>
              <w:t>acquisto di beni e servizi strumentali finalizzati alla realizzazione dei seguenti interventi:</w:t>
            </w:r>
            <w:r w:rsidRPr="00D9673D">
              <w:rPr>
                <w:rFonts w:asciiTheme="minorHAnsi" w:eastAsiaTheme="minorHAnsi" w:hAnsiTheme="minorHAnsi" w:cs="Calibri"/>
                <w:color w:val="000000"/>
                <w:sz w:val="23"/>
                <w:szCs w:val="23"/>
              </w:rPr>
              <w:br/>
            </w:r>
            <w:r w:rsidRPr="00D9673D">
              <w:rPr>
                <w:rFonts w:asciiTheme="minorHAnsi" w:eastAsiaTheme="minorHAnsi" w:hAnsiTheme="minorHAnsi" w:cs="Calibri"/>
                <w:color w:val="000000"/>
                <w:sz w:val="23"/>
                <w:szCs w:val="23"/>
              </w:rPr>
              <w:lastRenderedPageBreak/>
              <w:t>- acquisto di dispositivi di sicurezza atti a garantire la distanza interpersonale e la sicurezza nei luoghi di lavoro (es. divisori in plexiglass o altro materiale) comprese eventuali opere edili finalizzate all’installazione dei medesimi;</w:t>
            </w:r>
            <w:r w:rsidRPr="00D9673D">
              <w:rPr>
                <w:rFonts w:asciiTheme="minorHAnsi" w:eastAsiaTheme="minorHAnsi" w:hAnsiTheme="minorHAnsi" w:cs="Calibri"/>
                <w:color w:val="000000"/>
                <w:sz w:val="23"/>
                <w:szCs w:val="23"/>
              </w:rPr>
              <w:br/>
              <w:t>- acquisto di impianti, macchinari e attrezzature per igienizzare/sanificare in autonomia ambienti, strumenti ed indumenti di lavoro;</w:t>
            </w:r>
            <w:r w:rsidRPr="00D9673D">
              <w:rPr>
                <w:rFonts w:asciiTheme="minorHAnsi" w:eastAsiaTheme="minorHAnsi" w:hAnsiTheme="minorHAnsi" w:cs="Calibri"/>
                <w:color w:val="000000"/>
                <w:sz w:val="23"/>
                <w:szCs w:val="23"/>
              </w:rPr>
              <w:br/>
              <w:t>- spese per interventi di igienizzazione e/o sanificazione degli ambienti, degli strumenti e degli indumenti di lavoro;</w:t>
            </w:r>
            <w:r w:rsidRPr="00D9673D">
              <w:rPr>
                <w:rFonts w:asciiTheme="minorHAnsi" w:eastAsiaTheme="minorHAnsi" w:hAnsiTheme="minorHAnsi" w:cs="Calibri"/>
                <w:color w:val="000000"/>
                <w:sz w:val="23"/>
                <w:szCs w:val="23"/>
              </w:rPr>
              <w:br/>
              <w:t>- spese per acquisto di materiali informativi per introdurre o aggiornare la segnaletica necessaria a comunicare le nuove procedure di sicurezza;</w:t>
            </w:r>
            <w:r w:rsidRPr="00D9673D">
              <w:rPr>
                <w:rFonts w:asciiTheme="minorHAnsi" w:eastAsiaTheme="minorHAnsi" w:hAnsiTheme="minorHAnsi" w:cs="Calibri"/>
                <w:color w:val="000000"/>
                <w:sz w:val="23"/>
                <w:szCs w:val="23"/>
              </w:rPr>
              <w:br/>
              <w:t>- acquisto di dispositivi per la misurazione della temperatura corporea senza contatto (es. termo scanner a raggi infrarossi, ecc.);</w:t>
            </w:r>
            <w:r w:rsidRPr="00D9673D">
              <w:rPr>
                <w:rFonts w:asciiTheme="minorHAnsi" w:eastAsiaTheme="minorHAnsi" w:hAnsiTheme="minorHAnsi" w:cs="Calibri"/>
                <w:color w:val="000000"/>
                <w:sz w:val="23"/>
                <w:szCs w:val="23"/>
              </w:rPr>
              <w:br/>
              <w:t xml:space="preserve">- acquisto di soluzioni disinfettanti per l’igiene delle persone e per la disinfezione/sanificazione degli ambienti (es. soluzioni </w:t>
            </w:r>
            <w:proofErr w:type="spellStart"/>
            <w:r w:rsidRPr="00D9673D">
              <w:rPr>
                <w:rFonts w:asciiTheme="minorHAnsi" w:eastAsiaTheme="minorHAnsi" w:hAnsiTheme="minorHAnsi" w:cs="Calibri"/>
                <w:color w:val="000000"/>
                <w:sz w:val="23"/>
                <w:szCs w:val="23"/>
              </w:rPr>
              <w:t>idro</w:t>
            </w:r>
            <w:proofErr w:type="spellEnd"/>
            <w:r w:rsidRPr="00D9673D">
              <w:rPr>
                <w:rFonts w:asciiTheme="minorHAnsi" w:eastAsiaTheme="minorHAnsi" w:hAnsiTheme="minorHAnsi" w:cs="Calibri"/>
                <w:color w:val="000000"/>
                <w:sz w:val="23"/>
                <w:szCs w:val="23"/>
              </w:rPr>
              <w:t xml:space="preserve"> alcoliche o a base di cloro).</w:t>
            </w:r>
          </w:p>
        </w:tc>
      </w:tr>
      <w:tr w:rsidR="005854FB" w:rsidRPr="00FD3C8C" w:rsidTr="00D9673D">
        <w:trPr>
          <w:trHeight w:val="397"/>
          <w:jc w:val="center"/>
        </w:trPr>
        <w:tc>
          <w:tcPr>
            <w:tcW w:w="10314" w:type="dxa"/>
            <w:shd w:val="clear" w:color="auto" w:fill="A6A6A6"/>
            <w:vAlign w:val="center"/>
          </w:tcPr>
          <w:p w:rsidR="005854FB" w:rsidRPr="00FD3C8C" w:rsidRDefault="00D9673D" w:rsidP="0090207C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AGEVOLAZIONI CONCEDIBILI</w:t>
            </w:r>
          </w:p>
        </w:tc>
      </w:tr>
      <w:tr w:rsidR="005854FB" w:rsidRPr="00FD3C8C" w:rsidTr="00D9673D">
        <w:trPr>
          <w:jc w:val="center"/>
        </w:trPr>
        <w:tc>
          <w:tcPr>
            <w:tcW w:w="10314" w:type="dxa"/>
          </w:tcPr>
          <w:p w:rsidR="00680D76" w:rsidRDefault="00680D76" w:rsidP="00D9673D">
            <w:pPr>
              <w:spacing w:after="147" w:line="240" w:lineRule="auto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>La dotazione finanziaria ammonta a € 40.260,87 così suddivisa:</w:t>
            </w:r>
          </w:p>
          <w:p w:rsidR="00680D76" w:rsidRDefault="00680D76" w:rsidP="00680D76">
            <w:pPr>
              <w:pStyle w:val="Paragrafoelenco"/>
              <w:numPr>
                <w:ilvl w:val="0"/>
                <w:numId w:val="7"/>
              </w:numPr>
              <w:spacing w:after="147" w:line="240" w:lineRule="auto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>Linea A</w:t>
            </w:r>
            <w:r w:rsidR="009911BC">
              <w:rPr>
                <w:rFonts w:cs="Calibri"/>
                <w:color w:val="000000"/>
                <w:sz w:val="23"/>
                <w:szCs w:val="23"/>
              </w:rPr>
              <w:t>, euro 32.208,70</w:t>
            </w:r>
          </w:p>
          <w:p w:rsidR="00680D76" w:rsidRPr="009911BC" w:rsidRDefault="009911BC" w:rsidP="00D9673D">
            <w:pPr>
              <w:pStyle w:val="Paragrafoelenco"/>
              <w:numPr>
                <w:ilvl w:val="0"/>
                <w:numId w:val="7"/>
              </w:numPr>
              <w:spacing w:after="147" w:line="240" w:lineRule="auto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t>Linea B, euro 8.052,17</w:t>
            </w:r>
          </w:p>
          <w:p w:rsidR="00D9673D" w:rsidRPr="00D9673D" w:rsidRDefault="00D9673D" w:rsidP="00D9673D">
            <w:pPr>
              <w:spacing w:after="147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D9673D">
              <w:rPr>
                <w:rFonts w:cs="Calibri"/>
                <w:color w:val="000000"/>
                <w:sz w:val="23"/>
                <w:szCs w:val="23"/>
              </w:rPr>
              <w:t>I voucher avranno un importo unitario massimo, nel rispetto del limite del 70% dei costi ammissibili, di:</w:t>
            </w:r>
          </w:p>
          <w:p w:rsidR="00D9673D" w:rsidRPr="00D9673D" w:rsidRDefault="00D9673D" w:rsidP="00D9673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60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it-IT"/>
              </w:rPr>
            </w:pPr>
            <w:r w:rsidRPr="00D9673D">
              <w:rPr>
                <w:rFonts w:ascii="Helvetica" w:eastAsia="Times New Roman" w:hAnsi="Helvetica" w:cs="Arial"/>
                <w:b/>
                <w:bCs/>
                <w:color w:val="333333"/>
                <w:sz w:val="21"/>
                <w:lang w:eastAsia="it-IT"/>
              </w:rPr>
              <w:t>€ 4.000,00 per la linea A</w:t>
            </w:r>
            <w:r w:rsidRPr="00D9673D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it-IT"/>
              </w:rPr>
              <w:t xml:space="preserve">, </w:t>
            </w:r>
            <w:r w:rsidRPr="00D9673D">
              <w:rPr>
                <w:rFonts w:cs="Calibri"/>
                <w:color w:val="000000"/>
                <w:sz w:val="23"/>
                <w:szCs w:val="23"/>
              </w:rPr>
              <w:t>così ripartiti:</w:t>
            </w:r>
            <w:r w:rsidRPr="00D9673D"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it-IT"/>
              </w:rPr>
              <w:t xml:space="preserve">  </w:t>
            </w:r>
          </w:p>
          <w:p w:rsidR="00D9673D" w:rsidRPr="00D9673D" w:rsidRDefault="00D9673D" w:rsidP="00D9673D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80"/>
              <w:rPr>
                <w:rFonts w:cs="Calibri"/>
                <w:color w:val="000000"/>
                <w:sz w:val="23"/>
                <w:szCs w:val="23"/>
              </w:rPr>
            </w:pPr>
            <w:r w:rsidRPr="00D9673D">
              <w:rPr>
                <w:rFonts w:cs="Calibri"/>
                <w:color w:val="000000"/>
                <w:sz w:val="23"/>
                <w:szCs w:val="23"/>
              </w:rPr>
              <w:t>euro 3.000,00 per un contratto di apprendistato o per un contratto a tempo determinato/indeterminato della durata di almeno 3 mesi;</w:t>
            </w:r>
          </w:p>
          <w:p w:rsidR="00D9673D" w:rsidRPr="00D9673D" w:rsidRDefault="00D9673D" w:rsidP="00D9673D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80"/>
              <w:rPr>
                <w:rFonts w:cs="Calibri"/>
                <w:color w:val="000000"/>
                <w:sz w:val="23"/>
                <w:szCs w:val="23"/>
              </w:rPr>
            </w:pPr>
            <w:r w:rsidRPr="00D9673D">
              <w:rPr>
                <w:rFonts w:cs="Calibri"/>
                <w:color w:val="000000"/>
                <w:sz w:val="23"/>
                <w:szCs w:val="23"/>
              </w:rPr>
              <w:t>euro 2.000,00 per acquisto di beni e servizi.</w:t>
            </w:r>
          </w:p>
          <w:p w:rsidR="00D9673D" w:rsidRPr="00D9673D" w:rsidRDefault="00D9673D" w:rsidP="00D9673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60"/>
              <w:rPr>
                <w:rFonts w:ascii="Helvetica" w:eastAsia="Times New Roman" w:hAnsi="Helvetica" w:cs="Arial"/>
                <w:color w:val="333333"/>
                <w:sz w:val="21"/>
                <w:szCs w:val="21"/>
                <w:lang w:eastAsia="it-IT"/>
              </w:rPr>
            </w:pPr>
            <w:r w:rsidRPr="00D9673D">
              <w:rPr>
                <w:rFonts w:ascii="Helvetica" w:eastAsia="Times New Roman" w:hAnsi="Helvetica" w:cs="Arial"/>
                <w:b/>
                <w:bCs/>
                <w:color w:val="333333"/>
                <w:sz w:val="21"/>
                <w:lang w:eastAsia="it-IT"/>
              </w:rPr>
              <w:t>€ 2.000,00 per le attività formative di cui alla linea B.</w:t>
            </w:r>
          </w:p>
          <w:p w:rsidR="00D9673D" w:rsidRPr="00D9673D" w:rsidRDefault="00D9673D" w:rsidP="00D9673D">
            <w:pPr>
              <w:spacing w:after="147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D9673D">
              <w:rPr>
                <w:rFonts w:cs="Calibri"/>
                <w:color w:val="000000"/>
                <w:sz w:val="23"/>
                <w:szCs w:val="23"/>
              </w:rPr>
              <w:t>Ogni impresa può presentare una sola richiesta di contributo alternativa tra la Linea A e la Linea B.</w:t>
            </w:r>
            <w:r w:rsidRPr="00D9673D">
              <w:rPr>
                <w:rFonts w:cs="Calibri"/>
                <w:color w:val="000000"/>
                <w:sz w:val="23"/>
                <w:szCs w:val="23"/>
              </w:rPr>
              <w:br/>
              <w:t>Investimento minimo ammesso pari a € 1.000,00.</w:t>
            </w:r>
          </w:p>
          <w:p w:rsidR="00D9673D" w:rsidRDefault="00D9673D" w:rsidP="00D9673D">
            <w:pPr>
              <w:spacing w:after="147" w:line="240" w:lineRule="auto"/>
              <w:rPr>
                <w:rFonts w:cs="Calibri"/>
                <w:color w:val="000000"/>
                <w:sz w:val="23"/>
                <w:szCs w:val="23"/>
              </w:rPr>
            </w:pPr>
            <w:r w:rsidRPr="00D9673D">
              <w:rPr>
                <w:rFonts w:cs="Calibri"/>
                <w:color w:val="000000"/>
                <w:sz w:val="23"/>
                <w:szCs w:val="23"/>
              </w:rPr>
              <w:t xml:space="preserve">Tanto per la </w:t>
            </w:r>
            <w:r w:rsidRPr="00D9673D">
              <w:rPr>
                <w:rFonts w:cs="Calibri"/>
                <w:b/>
                <w:color w:val="000000"/>
                <w:sz w:val="23"/>
                <w:szCs w:val="23"/>
              </w:rPr>
              <w:t>Linea A</w:t>
            </w:r>
            <w:r w:rsidRPr="00D9673D">
              <w:rPr>
                <w:rFonts w:cs="Calibri"/>
                <w:color w:val="000000"/>
                <w:sz w:val="23"/>
                <w:szCs w:val="23"/>
              </w:rPr>
              <w:t xml:space="preserve"> quanto per la </w:t>
            </w:r>
            <w:r w:rsidRPr="00D9673D">
              <w:rPr>
                <w:rFonts w:cs="Calibri"/>
                <w:b/>
                <w:color w:val="000000"/>
                <w:sz w:val="23"/>
                <w:szCs w:val="23"/>
              </w:rPr>
              <w:t>Linea B</w:t>
            </w:r>
            <w:r w:rsidRPr="00D9673D">
              <w:rPr>
                <w:rFonts w:cs="Calibri"/>
                <w:color w:val="000000"/>
                <w:sz w:val="23"/>
                <w:szCs w:val="23"/>
              </w:rPr>
              <w:t>: </w:t>
            </w:r>
          </w:p>
          <w:p w:rsidR="00D9673D" w:rsidRPr="00D9673D" w:rsidRDefault="00D9673D" w:rsidP="00D9673D">
            <w:pPr>
              <w:pStyle w:val="Paragrafoelenco"/>
              <w:numPr>
                <w:ilvl w:val="0"/>
                <w:numId w:val="7"/>
              </w:numPr>
              <w:spacing w:after="147" w:line="240" w:lineRule="auto"/>
              <w:rPr>
                <w:rFonts w:asciiTheme="minorHAnsi" w:eastAsiaTheme="minorHAnsi" w:hAnsiTheme="minorHAnsi" w:cs="Calibri"/>
                <w:color w:val="000000"/>
                <w:sz w:val="23"/>
                <w:szCs w:val="23"/>
              </w:rPr>
            </w:pPr>
            <w:r w:rsidRPr="00D9673D">
              <w:rPr>
                <w:rFonts w:asciiTheme="minorHAnsi" w:eastAsiaTheme="minorHAnsi" w:hAnsiTheme="minorHAnsi" w:cs="Calibri"/>
                <w:color w:val="000000"/>
                <w:sz w:val="23"/>
                <w:szCs w:val="23"/>
              </w:rPr>
              <w:t>alle imprese in possesso del rating di legalità verrà riconosciuta una premialità pari al 5% del contributo concesso,</w:t>
            </w:r>
          </w:p>
          <w:p w:rsidR="00D9673D" w:rsidRPr="00F432E0" w:rsidRDefault="00D9673D" w:rsidP="00D9673D">
            <w:pPr>
              <w:pStyle w:val="Paragrafoelenco"/>
              <w:numPr>
                <w:ilvl w:val="0"/>
                <w:numId w:val="7"/>
              </w:numPr>
              <w:spacing w:after="147" w:line="240" w:lineRule="auto"/>
              <w:rPr>
                <w:rFonts w:asciiTheme="minorHAnsi" w:eastAsiaTheme="minorHAnsi" w:hAnsiTheme="minorHAnsi" w:cs="Calibri"/>
                <w:color w:val="000000"/>
                <w:sz w:val="23"/>
                <w:szCs w:val="23"/>
              </w:rPr>
            </w:pPr>
            <w:r w:rsidRPr="00D9673D">
              <w:rPr>
                <w:rFonts w:asciiTheme="minorHAnsi" w:eastAsiaTheme="minorHAnsi" w:hAnsiTheme="minorHAnsi" w:cs="Calibri"/>
                <w:color w:val="000000"/>
                <w:sz w:val="23"/>
                <w:szCs w:val="23"/>
              </w:rPr>
              <w:t>alle imprese femminili verrà riconosciuta una premialità pari al 10% del contributo concesso.</w:t>
            </w:r>
          </w:p>
          <w:p w:rsidR="005854FB" w:rsidRPr="0056734E" w:rsidRDefault="00D9673D" w:rsidP="00D9673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60"/>
              <w:rPr>
                <w:sz w:val="21"/>
                <w:szCs w:val="21"/>
              </w:rPr>
            </w:pPr>
            <w:r w:rsidRPr="00D9673D">
              <w:rPr>
                <w:rFonts w:cs="Calibri"/>
                <w:color w:val="000000"/>
                <w:sz w:val="23"/>
                <w:szCs w:val="23"/>
              </w:rPr>
              <w:t>È prevista la possibilità di chiedere un anticipo del contributo fino a un massimo del 50% di quanto ammesso con Determinazione del Segretario Generale con la sottoscrizione di polizza fideiussoria</w:t>
            </w:r>
            <w:r>
              <w:rPr>
                <w:rFonts w:ascii="Helvetica" w:hAnsi="Helvetica" w:cs="Arial"/>
                <w:color w:val="333333"/>
                <w:sz w:val="21"/>
                <w:szCs w:val="21"/>
              </w:rPr>
              <w:t>.</w:t>
            </w:r>
          </w:p>
        </w:tc>
      </w:tr>
      <w:tr w:rsidR="005854FB" w:rsidRPr="00FD3C8C" w:rsidTr="00D9673D">
        <w:trPr>
          <w:trHeight w:val="397"/>
          <w:jc w:val="center"/>
        </w:trPr>
        <w:tc>
          <w:tcPr>
            <w:tcW w:w="10314" w:type="dxa"/>
            <w:shd w:val="clear" w:color="auto" w:fill="A6A6A6"/>
            <w:vAlign w:val="center"/>
          </w:tcPr>
          <w:p w:rsidR="005854FB" w:rsidRPr="00FD3C8C" w:rsidRDefault="00D9673D" w:rsidP="00D9673D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PRESENTAZIONE DOMANDA </w:t>
            </w:r>
          </w:p>
        </w:tc>
      </w:tr>
      <w:tr w:rsidR="005854FB" w:rsidRPr="00FD3C8C" w:rsidTr="00D9673D">
        <w:trPr>
          <w:trHeight w:val="1634"/>
          <w:jc w:val="center"/>
        </w:trPr>
        <w:tc>
          <w:tcPr>
            <w:tcW w:w="10314" w:type="dxa"/>
          </w:tcPr>
          <w:p w:rsidR="00D9673D" w:rsidRDefault="00D9673D" w:rsidP="0090207C">
            <w:pPr>
              <w:spacing w:after="0" w:line="240" w:lineRule="auto"/>
              <w:jc w:val="both"/>
              <w:rPr>
                <w:rFonts w:cs="Calibri"/>
                <w:color w:val="000000"/>
                <w:sz w:val="23"/>
                <w:szCs w:val="23"/>
              </w:rPr>
            </w:pPr>
            <w:r>
              <w:rPr>
                <w:rFonts w:cs="Calibri"/>
                <w:color w:val="000000"/>
                <w:sz w:val="23"/>
                <w:szCs w:val="23"/>
              </w:rPr>
              <w:lastRenderedPageBreak/>
              <w:t>L</w:t>
            </w:r>
            <w:r w:rsidRPr="00D9673D">
              <w:rPr>
                <w:rFonts w:cs="Calibri"/>
                <w:color w:val="000000"/>
                <w:sz w:val="23"/>
                <w:szCs w:val="23"/>
              </w:rPr>
              <w:t xml:space="preserve">a richiesta di voucher deve essere trasmessa tramite </w:t>
            </w:r>
            <w:hyperlink r:id="rId7" w:tgtFrame="_blank" w:history="1">
              <w:r w:rsidRPr="00D9673D">
                <w:rPr>
                  <w:rFonts w:cs="Calibri"/>
                  <w:b/>
                  <w:bCs/>
                  <w:color w:val="000000"/>
                  <w:sz w:val="23"/>
                  <w:szCs w:val="23"/>
                </w:rPr>
                <w:t>Web Telemaco</w:t>
              </w:r>
            </w:hyperlink>
            <w:r>
              <w:rPr>
                <w:rFonts w:cs="Calibri"/>
                <w:color w:val="000000"/>
                <w:sz w:val="23"/>
                <w:szCs w:val="23"/>
              </w:rPr>
              <w:t xml:space="preserve"> dalle ore 10 del 20/09/2021 alle ore 21 del 30/10/2021. </w:t>
            </w:r>
          </w:p>
          <w:p w:rsidR="00D9673D" w:rsidRDefault="00D9673D" w:rsidP="0090207C">
            <w:pPr>
              <w:spacing w:after="0" w:line="240" w:lineRule="auto"/>
              <w:jc w:val="both"/>
              <w:rPr>
                <w:rFonts w:ascii="Helvetica" w:hAnsi="Helvetica" w:cs="Arial"/>
                <w:color w:val="333333"/>
                <w:sz w:val="21"/>
                <w:szCs w:val="21"/>
              </w:rPr>
            </w:pPr>
          </w:p>
          <w:p w:rsidR="005854FB" w:rsidRPr="0056734E" w:rsidRDefault="00D9673D" w:rsidP="0090207C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9673D">
              <w:rPr>
                <w:rFonts w:cs="Calibri"/>
                <w:color w:val="000000"/>
                <w:sz w:val="23"/>
                <w:szCs w:val="23"/>
              </w:rPr>
              <w:t xml:space="preserve">Ogni impresa dovrà, </w:t>
            </w:r>
            <w:r w:rsidRPr="00D9673D">
              <w:rPr>
                <w:rFonts w:cs="Calibri"/>
                <w:b/>
                <w:bCs/>
                <w:color w:val="000000"/>
                <w:sz w:val="23"/>
                <w:szCs w:val="23"/>
              </w:rPr>
              <w:t>in fase di presentazione della domanda</w:t>
            </w:r>
            <w:r w:rsidRPr="00D9673D">
              <w:rPr>
                <w:rFonts w:cs="Calibri"/>
                <w:color w:val="000000"/>
                <w:sz w:val="23"/>
                <w:szCs w:val="23"/>
              </w:rPr>
              <w:t>, allegare obbligatoriamente il report del questionario di autovalutazione (</w:t>
            </w:r>
            <w:r w:rsidRPr="00D9673D">
              <w:rPr>
                <w:rFonts w:cs="Calibri"/>
                <w:b/>
                <w:bCs/>
                <w:color w:val="000000"/>
                <w:sz w:val="23"/>
                <w:szCs w:val="23"/>
              </w:rPr>
              <w:t>SELFI 4.0</w:t>
            </w:r>
            <w:r w:rsidRPr="00D9673D">
              <w:rPr>
                <w:rFonts w:cs="Calibri"/>
                <w:color w:val="000000"/>
                <w:sz w:val="23"/>
                <w:szCs w:val="23"/>
              </w:rPr>
              <w:t xml:space="preserve">) di maturità digitale accedendo </w:t>
            </w:r>
            <w:proofErr w:type="spellStart"/>
            <w:r w:rsidRPr="00D9673D">
              <w:rPr>
                <w:rFonts w:cs="Calibri"/>
                <w:color w:val="000000"/>
                <w:sz w:val="23"/>
                <w:szCs w:val="23"/>
              </w:rPr>
              <w:t>all</w:t>
            </w:r>
            <w:proofErr w:type="spellEnd"/>
            <w:r w:rsidRPr="00D9673D">
              <w:rPr>
                <w:rFonts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9673D">
              <w:rPr>
                <w:rFonts w:cs="Calibri"/>
                <w:color w:val="000000"/>
                <w:sz w:val="23"/>
                <w:szCs w:val="23"/>
              </w:rPr>
              <w:t>assessment</w:t>
            </w:r>
            <w:proofErr w:type="spellEnd"/>
            <w:r w:rsidRPr="00D9673D">
              <w:rPr>
                <w:rFonts w:cs="Calibri"/>
                <w:color w:val="000000"/>
                <w:sz w:val="23"/>
                <w:szCs w:val="23"/>
              </w:rPr>
              <w:t xml:space="preserve"> on </w:t>
            </w:r>
            <w:proofErr w:type="spellStart"/>
            <w:r w:rsidRPr="00D9673D">
              <w:rPr>
                <w:rFonts w:cs="Calibri"/>
                <w:color w:val="000000"/>
                <w:sz w:val="23"/>
                <w:szCs w:val="23"/>
              </w:rPr>
              <w:t>line</w:t>
            </w:r>
            <w:proofErr w:type="spellEnd"/>
            <w:r w:rsidRPr="00D9673D">
              <w:rPr>
                <w:rFonts w:cs="Calibri"/>
                <w:color w:val="000000"/>
                <w:sz w:val="23"/>
                <w:szCs w:val="23"/>
              </w:rPr>
              <w:t xml:space="preserve"> attraverso il portale nazionale Punto Impresa Digitale</w:t>
            </w:r>
          </w:p>
        </w:tc>
      </w:tr>
    </w:tbl>
    <w:tbl>
      <w:tblPr>
        <w:tblpPr w:leftFromText="141" w:rightFromText="141" w:vertAnchor="text" w:horzAnchor="margin" w:tblpXSpec="center" w:tblpY="263"/>
        <w:tblW w:w="110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11043"/>
      </w:tblGrid>
      <w:tr w:rsidR="00D9673D" w:rsidRPr="00FD3C8C" w:rsidTr="00D9673D">
        <w:trPr>
          <w:trHeight w:val="397"/>
        </w:trPr>
        <w:tc>
          <w:tcPr>
            <w:tcW w:w="11043" w:type="dxa"/>
            <w:shd w:val="clear" w:color="auto" w:fill="A6A6A6"/>
            <w:vAlign w:val="center"/>
          </w:tcPr>
          <w:p w:rsidR="00D9673D" w:rsidRPr="00FD3C8C" w:rsidRDefault="00D9673D" w:rsidP="00D9673D">
            <w:pPr>
              <w:spacing w:after="0" w:line="240" w:lineRule="auto"/>
              <w:rPr>
                <w:b/>
                <w:color w:val="FFFFFF"/>
              </w:rPr>
            </w:pPr>
            <w:r w:rsidRPr="00FD3C8C">
              <w:rPr>
                <w:b/>
                <w:color w:val="FFFFFF"/>
              </w:rPr>
              <w:t>INFORMAZIONI</w:t>
            </w:r>
          </w:p>
        </w:tc>
      </w:tr>
      <w:tr w:rsidR="00D9673D" w:rsidRPr="00FB4F1F" w:rsidTr="00D9673D">
        <w:trPr>
          <w:trHeight w:val="1634"/>
        </w:trPr>
        <w:tc>
          <w:tcPr>
            <w:tcW w:w="11043" w:type="dxa"/>
          </w:tcPr>
          <w:p w:rsidR="00D9673D" w:rsidRPr="00D9673D" w:rsidRDefault="00D9673D" w:rsidP="00D9673D">
            <w:pPr>
              <w:spacing w:after="0" w:line="240" w:lineRule="auto"/>
              <w:jc w:val="both"/>
              <w:rPr>
                <w:rFonts w:cs="Calibri"/>
                <w:color w:val="000000"/>
                <w:sz w:val="23"/>
                <w:szCs w:val="23"/>
              </w:rPr>
            </w:pPr>
            <w:r w:rsidRPr="00D9673D">
              <w:rPr>
                <w:rFonts w:cs="Calibri"/>
                <w:color w:val="000000"/>
                <w:sz w:val="23"/>
                <w:szCs w:val="23"/>
              </w:rPr>
              <w:t xml:space="preserve">CAT Confcommercio PMI società consortile a </w:t>
            </w:r>
            <w:proofErr w:type="spellStart"/>
            <w:r w:rsidRPr="00D9673D">
              <w:rPr>
                <w:rFonts w:cs="Calibri"/>
                <w:color w:val="000000"/>
                <w:sz w:val="23"/>
                <w:szCs w:val="23"/>
              </w:rPr>
              <w:t>r.l.</w:t>
            </w:r>
            <w:proofErr w:type="spellEnd"/>
          </w:p>
          <w:p w:rsidR="00D9673D" w:rsidRPr="00D9673D" w:rsidRDefault="00D9673D" w:rsidP="00D9673D">
            <w:pPr>
              <w:spacing w:after="0" w:line="240" w:lineRule="auto"/>
              <w:jc w:val="both"/>
              <w:rPr>
                <w:rFonts w:cs="Calibri"/>
                <w:color w:val="000000"/>
                <w:sz w:val="23"/>
                <w:szCs w:val="23"/>
              </w:rPr>
            </w:pPr>
            <w:r w:rsidRPr="00D9673D">
              <w:rPr>
                <w:rFonts w:cs="Calibri"/>
                <w:color w:val="000000"/>
                <w:sz w:val="23"/>
                <w:szCs w:val="23"/>
              </w:rPr>
              <w:t>Ufficio Finanza agevolata alle imprese</w:t>
            </w:r>
          </w:p>
          <w:p w:rsidR="00D9673D" w:rsidRPr="00D9673D" w:rsidRDefault="00D9673D" w:rsidP="00D9673D">
            <w:pPr>
              <w:spacing w:after="0" w:line="240" w:lineRule="auto"/>
              <w:jc w:val="both"/>
              <w:rPr>
                <w:rFonts w:cs="Calibri"/>
                <w:color w:val="000000"/>
                <w:sz w:val="23"/>
                <w:szCs w:val="23"/>
              </w:rPr>
            </w:pPr>
            <w:r w:rsidRPr="00D9673D">
              <w:rPr>
                <w:rFonts w:cs="Calibri"/>
                <w:color w:val="000000"/>
                <w:sz w:val="23"/>
                <w:szCs w:val="23"/>
              </w:rPr>
              <w:t xml:space="preserve">Marco </w:t>
            </w:r>
            <w:proofErr w:type="spellStart"/>
            <w:r w:rsidRPr="00D9673D">
              <w:rPr>
                <w:rFonts w:cs="Calibri"/>
                <w:color w:val="000000"/>
                <w:sz w:val="23"/>
                <w:szCs w:val="23"/>
              </w:rPr>
              <w:t>Laratro</w:t>
            </w:r>
            <w:proofErr w:type="spellEnd"/>
            <w:r w:rsidRPr="00D9673D">
              <w:rPr>
                <w:rFonts w:cs="Calibri"/>
                <w:color w:val="000000"/>
                <w:sz w:val="23"/>
                <w:szCs w:val="23"/>
              </w:rPr>
              <w:t xml:space="preserve"> – tel. 0881.560221</w:t>
            </w:r>
          </w:p>
          <w:p w:rsidR="00D9673D" w:rsidRPr="00D9673D" w:rsidRDefault="00D9673D" w:rsidP="00D9673D">
            <w:pPr>
              <w:spacing w:after="0" w:line="240" w:lineRule="auto"/>
              <w:jc w:val="both"/>
              <w:rPr>
                <w:rFonts w:cs="Calibri"/>
                <w:color w:val="000000"/>
                <w:sz w:val="23"/>
                <w:szCs w:val="23"/>
              </w:rPr>
            </w:pPr>
            <w:r w:rsidRPr="00D9673D">
              <w:rPr>
                <w:rFonts w:cs="Calibri"/>
                <w:color w:val="000000"/>
                <w:sz w:val="23"/>
                <w:szCs w:val="23"/>
              </w:rPr>
              <w:t>Cristina Russo – tel. 0881.560209</w:t>
            </w:r>
          </w:p>
          <w:p w:rsidR="00D9673D" w:rsidRPr="00D9673D" w:rsidRDefault="00D9673D" w:rsidP="00D9673D">
            <w:pPr>
              <w:spacing w:after="0" w:line="240" w:lineRule="auto"/>
              <w:jc w:val="both"/>
              <w:rPr>
                <w:rFonts w:cs="Calibri"/>
                <w:color w:val="000000"/>
                <w:sz w:val="23"/>
                <w:szCs w:val="23"/>
              </w:rPr>
            </w:pPr>
            <w:r w:rsidRPr="00D9673D">
              <w:rPr>
                <w:rFonts w:cs="Calibri"/>
                <w:color w:val="000000"/>
                <w:sz w:val="23"/>
                <w:szCs w:val="23"/>
              </w:rPr>
              <w:t>e-mail: finanziamenti@confcommerciofoggia.it</w:t>
            </w:r>
          </w:p>
          <w:p w:rsidR="00D9673D" w:rsidRPr="00FB4F1F" w:rsidRDefault="00D9673D" w:rsidP="00D9673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854FB" w:rsidRDefault="005854FB" w:rsidP="00F40602">
      <w:pPr>
        <w:jc w:val="center"/>
        <w:rPr>
          <w:b/>
        </w:rPr>
      </w:pPr>
    </w:p>
    <w:p w:rsidR="00D9673D" w:rsidRPr="00F40602" w:rsidRDefault="00D9673D" w:rsidP="00D9673D">
      <w:pPr>
        <w:tabs>
          <w:tab w:val="left" w:pos="1014"/>
        </w:tabs>
        <w:rPr>
          <w:b/>
        </w:rPr>
      </w:pPr>
      <w:r>
        <w:rPr>
          <w:b/>
        </w:rPr>
        <w:tab/>
      </w:r>
    </w:p>
    <w:p w:rsidR="005854FB" w:rsidRPr="00F40602" w:rsidRDefault="005854FB" w:rsidP="00D9673D">
      <w:pPr>
        <w:tabs>
          <w:tab w:val="left" w:pos="1014"/>
        </w:tabs>
        <w:rPr>
          <w:b/>
        </w:rPr>
      </w:pPr>
    </w:p>
    <w:sectPr w:rsidR="005854FB" w:rsidRPr="00F40602" w:rsidSect="002D1C6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8B1" w:rsidRDefault="007248B1" w:rsidP="00F40602">
      <w:pPr>
        <w:spacing w:after="0" w:line="240" w:lineRule="auto"/>
      </w:pPr>
      <w:r>
        <w:separator/>
      </w:r>
    </w:p>
  </w:endnote>
  <w:endnote w:type="continuationSeparator" w:id="0">
    <w:p w:rsidR="007248B1" w:rsidRDefault="007248B1" w:rsidP="00F4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8B1" w:rsidRDefault="007248B1" w:rsidP="00F40602">
      <w:pPr>
        <w:spacing w:after="0" w:line="240" w:lineRule="auto"/>
      </w:pPr>
      <w:r>
        <w:separator/>
      </w:r>
    </w:p>
  </w:footnote>
  <w:footnote w:type="continuationSeparator" w:id="0">
    <w:p w:rsidR="007248B1" w:rsidRDefault="007248B1" w:rsidP="00F4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602" w:rsidRDefault="00F40602" w:rsidP="00F40602">
    <w:pPr>
      <w:pStyle w:val="Intestazione"/>
      <w:jc w:val="center"/>
    </w:pPr>
    <w:r w:rsidRPr="00F40602">
      <w:rPr>
        <w:noProof/>
        <w:lang w:eastAsia="it-IT"/>
      </w:rPr>
      <w:drawing>
        <wp:inline distT="0" distB="0" distL="0" distR="0">
          <wp:extent cx="979805" cy="6159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9AE"/>
    <w:multiLevelType w:val="hybridMultilevel"/>
    <w:tmpl w:val="A784E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D5D71"/>
    <w:multiLevelType w:val="multilevel"/>
    <w:tmpl w:val="3E6A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948B3"/>
    <w:multiLevelType w:val="multilevel"/>
    <w:tmpl w:val="E4F6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963A03"/>
    <w:multiLevelType w:val="multilevel"/>
    <w:tmpl w:val="991C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F73E8"/>
    <w:multiLevelType w:val="hybridMultilevel"/>
    <w:tmpl w:val="B5F63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77E4B"/>
    <w:multiLevelType w:val="hybridMultilevel"/>
    <w:tmpl w:val="8B2A32FE"/>
    <w:lvl w:ilvl="0" w:tplc="0410000F">
      <w:start w:val="1"/>
      <w:numFmt w:val="decimal"/>
      <w:lvlText w:val="%1."/>
      <w:lvlJc w:val="left"/>
      <w:pPr>
        <w:ind w:left="779" w:hanging="360"/>
      </w:pPr>
    </w:lvl>
    <w:lvl w:ilvl="1" w:tplc="04100019" w:tentative="1">
      <w:start w:val="1"/>
      <w:numFmt w:val="lowerLetter"/>
      <w:lvlText w:val="%2."/>
      <w:lvlJc w:val="left"/>
      <w:pPr>
        <w:ind w:left="1499" w:hanging="360"/>
      </w:pPr>
    </w:lvl>
    <w:lvl w:ilvl="2" w:tplc="0410001B" w:tentative="1">
      <w:start w:val="1"/>
      <w:numFmt w:val="lowerRoman"/>
      <w:lvlText w:val="%3."/>
      <w:lvlJc w:val="right"/>
      <w:pPr>
        <w:ind w:left="2219" w:hanging="180"/>
      </w:pPr>
    </w:lvl>
    <w:lvl w:ilvl="3" w:tplc="0410000F" w:tentative="1">
      <w:start w:val="1"/>
      <w:numFmt w:val="decimal"/>
      <w:lvlText w:val="%4."/>
      <w:lvlJc w:val="left"/>
      <w:pPr>
        <w:ind w:left="2939" w:hanging="360"/>
      </w:pPr>
    </w:lvl>
    <w:lvl w:ilvl="4" w:tplc="04100019" w:tentative="1">
      <w:start w:val="1"/>
      <w:numFmt w:val="lowerLetter"/>
      <w:lvlText w:val="%5."/>
      <w:lvlJc w:val="left"/>
      <w:pPr>
        <w:ind w:left="3659" w:hanging="360"/>
      </w:pPr>
    </w:lvl>
    <w:lvl w:ilvl="5" w:tplc="0410001B" w:tentative="1">
      <w:start w:val="1"/>
      <w:numFmt w:val="lowerRoman"/>
      <w:lvlText w:val="%6."/>
      <w:lvlJc w:val="right"/>
      <w:pPr>
        <w:ind w:left="4379" w:hanging="180"/>
      </w:pPr>
    </w:lvl>
    <w:lvl w:ilvl="6" w:tplc="0410000F" w:tentative="1">
      <w:start w:val="1"/>
      <w:numFmt w:val="decimal"/>
      <w:lvlText w:val="%7."/>
      <w:lvlJc w:val="left"/>
      <w:pPr>
        <w:ind w:left="5099" w:hanging="360"/>
      </w:pPr>
    </w:lvl>
    <w:lvl w:ilvl="7" w:tplc="04100019" w:tentative="1">
      <w:start w:val="1"/>
      <w:numFmt w:val="lowerLetter"/>
      <w:lvlText w:val="%8."/>
      <w:lvlJc w:val="left"/>
      <w:pPr>
        <w:ind w:left="5819" w:hanging="360"/>
      </w:pPr>
    </w:lvl>
    <w:lvl w:ilvl="8" w:tplc="0410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">
    <w:nsid w:val="46805E09"/>
    <w:multiLevelType w:val="hybridMultilevel"/>
    <w:tmpl w:val="1C3CA85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567D307D"/>
    <w:multiLevelType w:val="hybridMultilevel"/>
    <w:tmpl w:val="F9AE4CC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744D47"/>
    <w:multiLevelType w:val="hybridMultilevel"/>
    <w:tmpl w:val="19600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72384"/>
    <w:multiLevelType w:val="multilevel"/>
    <w:tmpl w:val="7266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931A5E"/>
    <w:multiLevelType w:val="hybridMultilevel"/>
    <w:tmpl w:val="644671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62430"/>
    <w:multiLevelType w:val="multilevel"/>
    <w:tmpl w:val="E342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02"/>
    <w:rsid w:val="00250BE6"/>
    <w:rsid w:val="00264DDD"/>
    <w:rsid w:val="002867D0"/>
    <w:rsid w:val="002D1C65"/>
    <w:rsid w:val="003629ED"/>
    <w:rsid w:val="003F471D"/>
    <w:rsid w:val="00575CE7"/>
    <w:rsid w:val="005854FB"/>
    <w:rsid w:val="005B05ED"/>
    <w:rsid w:val="005F3422"/>
    <w:rsid w:val="005F5935"/>
    <w:rsid w:val="00680D76"/>
    <w:rsid w:val="007248B1"/>
    <w:rsid w:val="008900DA"/>
    <w:rsid w:val="00976162"/>
    <w:rsid w:val="009911BC"/>
    <w:rsid w:val="00D707E0"/>
    <w:rsid w:val="00D9673D"/>
    <w:rsid w:val="00F40602"/>
    <w:rsid w:val="00F4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40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0602"/>
  </w:style>
  <w:style w:type="paragraph" w:styleId="Pidipagina">
    <w:name w:val="footer"/>
    <w:basedOn w:val="Normale"/>
    <w:link w:val="PidipaginaCarattere"/>
    <w:uiPriority w:val="99"/>
    <w:semiHidden/>
    <w:unhideWhenUsed/>
    <w:rsid w:val="00F40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406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6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54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5854FB"/>
    <w:pPr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D9673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9673D"/>
    <w:pPr>
      <w:spacing w:after="147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CCCCCC"/>
                    <w:right w:val="none" w:sz="0" w:space="0" w:color="auto"/>
                  </w:divBdr>
                  <w:divsChild>
                    <w:div w:id="410009748">
                      <w:marLeft w:val="0"/>
                      <w:marRight w:val="0"/>
                      <w:marTop w:val="0"/>
                      <w:marBottom w:val="8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388">
                          <w:marLeft w:val="0"/>
                          <w:marRight w:val="0"/>
                          <w:marTop w:val="882"/>
                          <w:marBottom w:val="8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CCCCCC"/>
                    <w:right w:val="none" w:sz="0" w:space="0" w:color="auto"/>
                  </w:divBdr>
                  <w:divsChild>
                    <w:div w:id="951671271">
                      <w:marLeft w:val="0"/>
                      <w:marRight w:val="0"/>
                      <w:marTop w:val="0"/>
                      <w:marBottom w:val="8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5985">
                          <w:marLeft w:val="0"/>
                          <w:marRight w:val="0"/>
                          <w:marTop w:val="882"/>
                          <w:marBottom w:val="8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CCCCCC"/>
                    <w:right w:val="none" w:sz="0" w:space="0" w:color="auto"/>
                  </w:divBdr>
                  <w:divsChild>
                    <w:div w:id="143398027">
                      <w:marLeft w:val="0"/>
                      <w:marRight w:val="0"/>
                      <w:marTop w:val="0"/>
                      <w:marBottom w:val="8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55831">
                          <w:marLeft w:val="0"/>
                          <w:marRight w:val="0"/>
                          <w:marTop w:val="882"/>
                          <w:marBottom w:val="8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3754">
              <w:marLeft w:val="-220"/>
              <w:marRight w:val="-2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17280">
                          <w:marLeft w:val="-220"/>
                          <w:marRight w:val="-2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1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2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2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5302">
                                              <w:marLeft w:val="-220"/>
                                              <w:marRight w:val="-2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19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51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45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820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658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631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530">
              <w:marLeft w:val="-220"/>
              <w:marRight w:val="-2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00104">
                          <w:marLeft w:val="-220"/>
                          <w:marRight w:val="-2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9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679968">
                                              <w:marLeft w:val="-220"/>
                                              <w:marRight w:val="-2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13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73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2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25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0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719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ebtelemaco.infocamer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STAGE5</dc:creator>
  <cp:lastModifiedBy>BNGMNN</cp:lastModifiedBy>
  <cp:revision>2</cp:revision>
  <dcterms:created xsi:type="dcterms:W3CDTF">2021-08-30T07:10:00Z</dcterms:created>
  <dcterms:modified xsi:type="dcterms:W3CDTF">2021-08-30T07:10:00Z</dcterms:modified>
</cp:coreProperties>
</file>